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96" w:type="dxa"/>
        <w:tblLook w:val="04A0"/>
      </w:tblPr>
      <w:tblGrid>
        <w:gridCol w:w="534"/>
        <w:gridCol w:w="829"/>
        <w:gridCol w:w="1138"/>
        <w:gridCol w:w="266"/>
        <w:gridCol w:w="1575"/>
        <w:gridCol w:w="266"/>
        <w:gridCol w:w="1406"/>
        <w:gridCol w:w="4036"/>
        <w:gridCol w:w="265"/>
        <w:gridCol w:w="300"/>
        <w:gridCol w:w="286"/>
        <w:gridCol w:w="493"/>
        <w:gridCol w:w="1051"/>
        <w:gridCol w:w="1633"/>
      </w:tblGrid>
      <w:tr w:rsidR="009C714D" w:rsidRPr="009C714D" w:rsidTr="009C714D">
        <w:trPr>
          <w:trHeight w:val="408"/>
          <w:jc w:val="center"/>
        </w:trPr>
        <w:tc>
          <w:tcPr>
            <w:tcW w:w="0" w:type="auto"/>
            <w:gridSpan w:val="14"/>
            <w:tcBorders>
              <w:top w:val="nil"/>
              <w:left w:val="nil"/>
              <w:bottom w:val="nil"/>
              <w:right w:val="nil"/>
            </w:tcBorders>
            <w:shd w:val="clear" w:color="auto" w:fill="auto"/>
            <w:vAlign w:val="center"/>
            <w:hideMark/>
          </w:tcPr>
          <w:p w:rsidR="009C714D" w:rsidRPr="009C714D" w:rsidRDefault="009C714D" w:rsidP="009C714D">
            <w:pPr>
              <w:widowControl/>
              <w:jc w:val="center"/>
              <w:rPr>
                <w:rFonts w:ascii="Courier New" w:eastAsia="宋体" w:hAnsi="Courier New" w:cs="宋体"/>
                <w:b/>
                <w:bCs/>
                <w:kern w:val="0"/>
                <w:sz w:val="32"/>
                <w:szCs w:val="32"/>
              </w:rPr>
            </w:pPr>
            <w:r w:rsidRPr="009C714D">
              <w:rPr>
                <w:rFonts w:ascii="Courier New" w:eastAsia="宋体" w:hAnsi="Courier New" w:cs="宋体"/>
                <w:b/>
                <w:bCs/>
                <w:kern w:val="0"/>
                <w:sz w:val="32"/>
                <w:szCs w:val="32"/>
              </w:rPr>
              <w:t>项目支出绩效自评表</w:t>
            </w:r>
          </w:p>
        </w:tc>
      </w:tr>
      <w:tr w:rsidR="009C714D" w:rsidRPr="009C714D" w:rsidTr="009C714D">
        <w:trPr>
          <w:trHeight w:val="288"/>
          <w:jc w:val="center"/>
        </w:trPr>
        <w:tc>
          <w:tcPr>
            <w:tcW w:w="0" w:type="auto"/>
            <w:gridSpan w:val="14"/>
            <w:tcBorders>
              <w:top w:val="nil"/>
              <w:left w:val="nil"/>
              <w:bottom w:val="nil"/>
              <w:right w:val="nil"/>
            </w:tcBorders>
            <w:shd w:val="clear" w:color="auto" w:fill="auto"/>
            <w:vAlign w:val="center"/>
            <w:hideMark/>
          </w:tcPr>
          <w:p w:rsidR="009C714D" w:rsidRPr="009C714D" w:rsidRDefault="009C714D" w:rsidP="009C714D">
            <w:pPr>
              <w:widowControl/>
              <w:jc w:val="center"/>
              <w:rPr>
                <w:rFonts w:ascii="宋体" w:eastAsia="宋体" w:hAnsi="宋体" w:cs="宋体"/>
                <w:kern w:val="0"/>
                <w:sz w:val="22"/>
              </w:rPr>
            </w:pPr>
            <w:r w:rsidRPr="009C714D">
              <w:rPr>
                <w:rFonts w:ascii="宋体" w:eastAsia="宋体" w:hAnsi="宋体" w:cs="宋体" w:hint="eastAsia"/>
                <w:kern w:val="0"/>
                <w:sz w:val="22"/>
              </w:rPr>
              <w:t>（</w:t>
            </w:r>
            <w:r w:rsidR="00434886">
              <w:rPr>
                <w:rFonts w:ascii="宋体" w:eastAsia="宋体" w:hAnsi="宋体" w:cs="宋体" w:hint="eastAsia"/>
                <w:kern w:val="0"/>
                <w:sz w:val="22"/>
              </w:rPr>
              <w:t>2022</w:t>
            </w:r>
            <w:r w:rsidRPr="009C714D">
              <w:rPr>
                <w:rFonts w:ascii="宋体" w:eastAsia="宋体" w:hAnsi="宋体" w:cs="宋体" w:hint="eastAsia"/>
                <w:kern w:val="0"/>
                <w:sz w:val="22"/>
              </w:rPr>
              <w:t>年度）</w:t>
            </w:r>
          </w:p>
        </w:tc>
      </w:tr>
      <w:tr w:rsidR="009C714D" w:rsidRPr="009C714D" w:rsidTr="009C714D">
        <w:trPr>
          <w:trHeight w:val="288"/>
          <w:jc w:val="center"/>
        </w:trPr>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9C714D" w:rsidRPr="009C714D" w:rsidRDefault="009C714D" w:rsidP="009C714D">
            <w:pPr>
              <w:widowControl/>
              <w:jc w:val="left"/>
              <w:rPr>
                <w:rFonts w:ascii="宋体" w:eastAsia="宋体" w:hAnsi="宋体" w:cs="宋体"/>
                <w:kern w:val="0"/>
                <w:sz w:val="22"/>
              </w:rPr>
            </w:pPr>
          </w:p>
        </w:tc>
      </w:tr>
      <w:tr w:rsidR="009C714D" w:rsidRPr="009C714D" w:rsidTr="009C714D">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项目名称</w:t>
            </w:r>
          </w:p>
        </w:tc>
        <w:tc>
          <w:tcPr>
            <w:tcW w:w="0" w:type="auto"/>
            <w:gridSpan w:val="1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设备购置-双一流学科实验室设备购置（双一流学科建设）</w:t>
            </w:r>
          </w:p>
        </w:tc>
      </w:tr>
      <w:tr w:rsidR="009C714D" w:rsidRPr="009C714D" w:rsidTr="009C714D">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实施单位</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首都师范大学</w:t>
            </w:r>
          </w:p>
        </w:tc>
      </w:tr>
      <w:tr w:rsidR="009C714D" w:rsidRPr="009C714D" w:rsidTr="009C714D">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proofErr w:type="gramStart"/>
            <w:r w:rsidRPr="009C714D">
              <w:rPr>
                <w:rFonts w:ascii="仿宋_GB2312" w:eastAsia="仿宋_GB2312" w:hAnsi="宋体" w:cs="宋体" w:hint="eastAsia"/>
                <w:color w:val="000000"/>
                <w:kern w:val="0"/>
                <w:sz w:val="22"/>
              </w:rPr>
              <w:t>刘羽</w:t>
            </w:r>
            <w:proofErr w:type="gram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联系电话</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13910111452</w:t>
            </w:r>
          </w:p>
        </w:tc>
      </w:tr>
      <w:tr w:rsidR="009C714D" w:rsidRPr="009C714D" w:rsidTr="009C714D">
        <w:trPr>
          <w:trHeight w:val="56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项目资金</w:t>
            </w:r>
            <w:r w:rsidRPr="009C714D">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得分</w:t>
            </w:r>
          </w:p>
        </w:tc>
      </w:tr>
      <w:tr w:rsidR="009C714D" w:rsidRPr="009C714D" w:rsidTr="009C714D">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年度资金总额</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198.000000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198.000000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198.000000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10.00</w:t>
            </w:r>
          </w:p>
        </w:tc>
      </w:tr>
      <w:tr w:rsidR="009C714D" w:rsidRPr="009C714D" w:rsidTr="009C714D">
        <w:trPr>
          <w:trHeight w:val="2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其中：当年财政拨款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198.000000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198.000000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198.000000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w:t>
            </w:r>
          </w:p>
        </w:tc>
      </w:tr>
      <w:tr w:rsidR="009C714D" w:rsidRPr="009C714D" w:rsidTr="009C714D">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w:t>
            </w:r>
          </w:p>
        </w:tc>
      </w:tr>
      <w:tr w:rsidR="009C714D" w:rsidRPr="009C714D" w:rsidTr="009C714D">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w:t>
            </w:r>
          </w:p>
        </w:tc>
      </w:tr>
      <w:tr w:rsidR="009C714D" w:rsidRPr="009C714D" w:rsidTr="009C714D">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预期目标</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实际完成情况</w:t>
            </w:r>
          </w:p>
        </w:tc>
      </w:tr>
      <w:tr w:rsidR="009C714D" w:rsidRPr="009C714D" w:rsidTr="009C714D">
        <w:trPr>
          <w:trHeight w:val="9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left"/>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1.更新现有学院软件公机房的2个机房的台式计算机（现有台式计算机购置于2014年）, 包括教师机、学生机、备用计算机共计150</w:t>
            </w:r>
            <w:proofErr w:type="gramStart"/>
            <w:r w:rsidRPr="009C714D">
              <w:rPr>
                <w:rFonts w:ascii="仿宋_GB2312" w:eastAsia="仿宋_GB2312" w:hAnsi="宋体" w:cs="宋体" w:hint="eastAsia"/>
                <w:color w:val="000000"/>
                <w:kern w:val="0"/>
                <w:sz w:val="22"/>
              </w:rPr>
              <w:t>台</w:t>
            </w:r>
            <w:proofErr w:type="gramEnd"/>
            <w:r w:rsidRPr="009C714D">
              <w:rPr>
                <w:rFonts w:ascii="仿宋_GB2312" w:eastAsia="仿宋_GB2312" w:hAnsi="宋体" w:cs="宋体" w:hint="eastAsia"/>
                <w:color w:val="000000"/>
                <w:kern w:val="0"/>
                <w:sz w:val="22"/>
              </w:rPr>
              <w:t>台式计算机。</w:t>
            </w:r>
            <w:r w:rsidRPr="009C714D">
              <w:rPr>
                <w:rFonts w:ascii="仿宋_GB2312" w:eastAsia="仿宋_GB2312" w:hAnsi="宋体" w:cs="宋体" w:hint="eastAsia"/>
                <w:color w:val="000000"/>
                <w:kern w:val="0"/>
                <w:sz w:val="22"/>
              </w:rPr>
              <w:br/>
              <w:t>2.为实验教学中心购置深度学习服务器一台，用来支持学院人工智能专业和计算机科学与技术专业本科教学和研究生人工智能相关课程的实验教学的需求。</w:t>
            </w:r>
            <w:r w:rsidRPr="009C714D">
              <w:rPr>
                <w:rFonts w:ascii="仿宋_GB2312" w:eastAsia="仿宋_GB2312" w:hAnsi="宋体" w:cs="宋体" w:hint="eastAsia"/>
                <w:color w:val="000000"/>
                <w:kern w:val="0"/>
                <w:sz w:val="22"/>
              </w:rPr>
              <w:br/>
              <w:t>3.为人工智能实验室购置实验室智能交互平台系统一套，满足实验室实验教学的教学交互需求。</w:t>
            </w:r>
            <w:r w:rsidRPr="009C714D">
              <w:rPr>
                <w:rFonts w:ascii="仿宋_GB2312" w:eastAsia="仿宋_GB2312" w:hAnsi="宋体" w:cs="宋体" w:hint="eastAsia"/>
                <w:color w:val="000000"/>
                <w:kern w:val="0"/>
                <w:sz w:val="22"/>
              </w:rPr>
              <w:br/>
              <w:t>4.为学院软件公共机房更新千兆智能交换机，现有公共</w:t>
            </w:r>
            <w:r w:rsidRPr="009C714D">
              <w:rPr>
                <w:rFonts w:ascii="仿宋_GB2312" w:eastAsia="仿宋_GB2312" w:hAnsi="宋体" w:cs="宋体" w:hint="eastAsia"/>
                <w:color w:val="000000"/>
                <w:kern w:val="0"/>
                <w:sz w:val="22"/>
              </w:rPr>
              <w:lastRenderedPageBreak/>
              <w:t>机房的网络为2014年建设的百兆智能交换机，从而改善网络运行环境。</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left"/>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lastRenderedPageBreak/>
              <w:t>1.完成了150台计算机的购置，并更新了418、419软件实验室</w:t>
            </w:r>
            <w:r w:rsidRPr="009C714D">
              <w:rPr>
                <w:rFonts w:ascii="仿宋_GB2312" w:eastAsia="仿宋_GB2312" w:hAnsi="宋体" w:cs="宋体" w:hint="eastAsia"/>
                <w:color w:val="000000"/>
                <w:kern w:val="0"/>
                <w:sz w:val="22"/>
              </w:rPr>
              <w:br/>
              <w:t>2.购置了一台深度学习服务器并投入教学科研使用</w:t>
            </w:r>
            <w:r w:rsidRPr="009C714D">
              <w:rPr>
                <w:rFonts w:ascii="仿宋_GB2312" w:eastAsia="仿宋_GB2312" w:hAnsi="宋体" w:cs="宋体" w:hint="eastAsia"/>
                <w:color w:val="000000"/>
                <w:kern w:val="0"/>
                <w:sz w:val="22"/>
              </w:rPr>
              <w:br/>
              <w:t>3.购置了智能交互平台一套，并在313人工智能实验室中使用</w:t>
            </w:r>
            <w:r w:rsidRPr="009C714D">
              <w:rPr>
                <w:rFonts w:ascii="仿宋_GB2312" w:eastAsia="仿宋_GB2312" w:hAnsi="宋体" w:cs="宋体" w:hint="eastAsia"/>
                <w:color w:val="000000"/>
                <w:kern w:val="0"/>
                <w:sz w:val="22"/>
              </w:rPr>
              <w:br/>
              <w:t>4.购置了7台千兆智能交换机，更新了418、419软件实验室和408软件实验室的网络环境。</w:t>
            </w:r>
          </w:p>
        </w:tc>
      </w:tr>
      <w:tr w:rsidR="009C714D" w:rsidRPr="009C714D" w:rsidTr="009C714D">
        <w:trPr>
          <w:trHeight w:val="6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得分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偏差原因分析及改进措施</w:t>
            </w:r>
          </w:p>
        </w:tc>
      </w:tr>
      <w:tr w:rsidR="009C714D" w:rsidRPr="009C714D" w:rsidTr="009C714D">
        <w:trPr>
          <w:trHeight w:val="1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产出指标</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数量指标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满足</w:t>
            </w:r>
            <w:proofErr w:type="gramStart"/>
            <w:r w:rsidRPr="009C714D">
              <w:rPr>
                <w:rFonts w:ascii="仿宋_GB2312" w:eastAsia="仿宋_GB2312" w:hAnsi="宋体" w:cs="宋体" w:hint="eastAsia"/>
                <w:color w:val="000000"/>
                <w:kern w:val="0"/>
                <w:sz w:val="22"/>
              </w:rPr>
              <w:t>年教学</w:t>
            </w:r>
            <w:proofErr w:type="gramEnd"/>
            <w:r w:rsidRPr="009C714D">
              <w:rPr>
                <w:rFonts w:ascii="仿宋_GB2312" w:eastAsia="仿宋_GB2312" w:hAnsi="宋体" w:cs="宋体" w:hint="eastAsia"/>
                <w:color w:val="000000"/>
                <w:kern w:val="0"/>
                <w:sz w:val="22"/>
              </w:rPr>
              <w:t>使用人次</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＞2000人次</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目前，设备更新涉及的实验室，每周实验学时超过20小时，涉及十余门课程，累计使用人次超过2000人次以上。按计划完成绩效指标。</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r w:rsidR="00434886">
              <w:rPr>
                <w:rFonts w:ascii="仿宋_GB2312" w:eastAsia="仿宋_GB2312" w:hAnsi="宋体" w:cs="宋体" w:hint="eastAsia"/>
                <w:color w:val="000000"/>
                <w:kern w:val="0"/>
                <w:sz w:val="22"/>
              </w:rPr>
              <w:t>无</w:t>
            </w:r>
          </w:p>
        </w:tc>
      </w:tr>
      <w:tr w:rsidR="009C714D" w:rsidRPr="009C714D" w:rsidTr="009C714D">
        <w:trPr>
          <w:trHeight w:val="20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建设改善实验室设备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＞3个</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left"/>
              <w:rPr>
                <w:rFonts w:ascii="仿宋_GB2312" w:eastAsia="仿宋_GB2312" w:hAnsi="宋体" w:cs="宋体"/>
                <w:color w:val="000000"/>
                <w:kern w:val="0"/>
                <w:sz w:val="18"/>
                <w:szCs w:val="18"/>
              </w:rPr>
            </w:pPr>
            <w:r w:rsidRPr="009C714D">
              <w:rPr>
                <w:rFonts w:ascii="仿宋_GB2312" w:eastAsia="仿宋_GB2312" w:hAnsi="宋体" w:cs="宋体" w:hint="eastAsia"/>
                <w:color w:val="000000"/>
                <w:kern w:val="0"/>
                <w:sz w:val="18"/>
                <w:szCs w:val="18"/>
              </w:rPr>
              <w:t>1.完成了150台计算机的购置，并更新了418、419软件实验室</w:t>
            </w:r>
            <w:r w:rsidRPr="009C714D">
              <w:rPr>
                <w:rFonts w:ascii="仿宋_GB2312" w:eastAsia="仿宋_GB2312" w:hAnsi="宋体" w:cs="宋体" w:hint="eastAsia"/>
                <w:color w:val="000000"/>
                <w:kern w:val="0"/>
                <w:sz w:val="18"/>
                <w:szCs w:val="18"/>
              </w:rPr>
              <w:br/>
              <w:t>2.购置了一台深度学习服务器并投入教学科研使用</w:t>
            </w:r>
            <w:r w:rsidRPr="009C714D">
              <w:rPr>
                <w:rFonts w:ascii="仿宋_GB2312" w:eastAsia="仿宋_GB2312" w:hAnsi="宋体" w:cs="宋体" w:hint="eastAsia"/>
                <w:color w:val="000000"/>
                <w:kern w:val="0"/>
                <w:sz w:val="18"/>
                <w:szCs w:val="18"/>
              </w:rPr>
              <w:br/>
              <w:t>3. 购置了智能交互平台一套，并在313人工智能实验室中使用</w:t>
            </w:r>
            <w:r w:rsidRPr="009C714D">
              <w:rPr>
                <w:rFonts w:ascii="仿宋_GB2312" w:eastAsia="仿宋_GB2312" w:hAnsi="宋体" w:cs="宋体" w:hint="eastAsia"/>
                <w:color w:val="000000"/>
                <w:kern w:val="0"/>
                <w:sz w:val="18"/>
                <w:szCs w:val="18"/>
              </w:rPr>
              <w:br/>
              <w:t>4.购置了7台千兆智能交换机，更新了418、419软件实验室和408软件实验室的网络环境。</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7</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9C714D" w:rsidRPr="009C714D" w:rsidTr="009C714D">
        <w:trPr>
          <w:trHeight w:val="1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left"/>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质量指标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提高教学质量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为机器学习基础、机器学习实践等新开设的相关课程提供了更好的实验教学环境，丰富了课程内容。</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指标值设置的不够合理。改进措施：根据项目实际情况，合理设置各项效益指标。</w:t>
            </w:r>
          </w:p>
        </w:tc>
      </w:tr>
      <w:tr w:rsidR="009C714D" w:rsidRPr="009C714D" w:rsidTr="009C714D">
        <w:trPr>
          <w:trHeight w:val="1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时效指标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0"/>
                <w:szCs w:val="20"/>
              </w:rPr>
            </w:pPr>
            <w:r w:rsidRPr="009C714D">
              <w:rPr>
                <w:rFonts w:ascii="仿宋_GB2312" w:eastAsia="仿宋_GB2312" w:hAnsi="宋体" w:cs="宋体" w:hint="eastAsia"/>
                <w:color w:val="000000"/>
                <w:kern w:val="0"/>
                <w:sz w:val="20"/>
                <w:szCs w:val="20"/>
              </w:rPr>
              <w:t>项目执行率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项目于2022年4月完成所有的财务执行，于2022年5月1日前完成项目调试并投入使用。</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r w:rsidR="00434886">
              <w:rPr>
                <w:rFonts w:ascii="仿宋_GB2312" w:eastAsia="仿宋_GB2312" w:hAnsi="宋体" w:cs="宋体" w:hint="eastAsia"/>
                <w:color w:val="000000"/>
                <w:kern w:val="0"/>
                <w:sz w:val="22"/>
              </w:rPr>
              <w:t>无</w:t>
            </w:r>
          </w:p>
        </w:tc>
      </w:tr>
      <w:tr w:rsidR="009C714D" w:rsidRPr="009C714D" w:rsidTr="009C714D">
        <w:trPr>
          <w:trHeight w:val="9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0"/>
                <w:szCs w:val="20"/>
              </w:rPr>
            </w:pPr>
            <w:r w:rsidRPr="009C714D">
              <w:rPr>
                <w:rFonts w:ascii="仿宋_GB2312" w:eastAsia="仿宋_GB2312" w:hAnsi="宋体" w:cs="宋体" w:hint="eastAsia"/>
                <w:color w:val="000000"/>
                <w:kern w:val="0"/>
                <w:sz w:val="20"/>
                <w:szCs w:val="20"/>
              </w:rPr>
              <w:t>预计使用年限</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≥5年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台式计算机等包含5年原厂售后服务，预计使用年限在5年以上。</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r w:rsidR="00434886">
              <w:rPr>
                <w:rFonts w:ascii="仿宋_GB2312" w:eastAsia="仿宋_GB2312" w:hAnsi="宋体" w:cs="宋体" w:hint="eastAsia"/>
                <w:color w:val="000000"/>
                <w:kern w:val="0"/>
                <w:sz w:val="22"/>
              </w:rPr>
              <w:t>无</w:t>
            </w:r>
          </w:p>
        </w:tc>
      </w:tr>
      <w:tr w:rsidR="009C714D" w:rsidRPr="009C714D" w:rsidTr="009C714D">
        <w:trPr>
          <w:trHeight w:val="1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成本指标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5年人均设备使用成本</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≤200元</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五年的年均使用量都可以保证2000人次以上，因此，五年的人均使用成本在200元以下。</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r w:rsidR="00434886">
              <w:rPr>
                <w:rFonts w:ascii="仿宋_GB2312" w:eastAsia="仿宋_GB2312" w:hAnsi="宋体" w:cs="宋体" w:hint="eastAsia"/>
                <w:color w:val="000000"/>
                <w:kern w:val="0"/>
                <w:sz w:val="22"/>
              </w:rPr>
              <w:t>无</w:t>
            </w:r>
          </w:p>
        </w:tc>
      </w:tr>
      <w:tr w:rsidR="009C714D" w:rsidRPr="009C714D" w:rsidTr="009C714D">
        <w:trPr>
          <w:trHeight w:val="1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设备共享</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完成，设备在满足专业课教学时间外，对其进行共享，包括进行公共课教学、计算机等级考试、研究生复试等上机考试。</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30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28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社会效益指标基本完成，但仍有进步与提升空间。</w:t>
            </w:r>
          </w:p>
        </w:tc>
      </w:tr>
      <w:tr w:rsidR="009C714D" w:rsidRPr="009C714D" w:rsidTr="009C714D">
        <w:trPr>
          <w:trHeight w:val="23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14D" w:rsidRPr="009C714D" w:rsidRDefault="009C714D" w:rsidP="009C714D">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受益师生满意度</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经项目更新改善过的实验室，师生普遍反应计算机速度相比原来大幅度提升。因为网络速度的提升，实验室的系统同传速度也得到了大幅度提升，因此也得到了实验室管理老师的广泛好评。综合满意度100%。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未进行详细的满意度问卷调查，经受益师生反馈满意度为100%，得到广泛好评。</w:t>
            </w:r>
          </w:p>
        </w:tc>
      </w:tr>
      <w:tr w:rsidR="009C714D" w:rsidRPr="009C714D" w:rsidTr="009C714D">
        <w:trPr>
          <w:trHeight w:val="414"/>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b/>
                <w:bCs/>
                <w:color w:val="000000"/>
                <w:kern w:val="0"/>
                <w:sz w:val="22"/>
              </w:rPr>
            </w:pPr>
            <w:r w:rsidRPr="009C714D">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b/>
                <w:bCs/>
                <w:color w:val="000000"/>
                <w:kern w:val="0"/>
                <w:sz w:val="22"/>
              </w:rPr>
            </w:pPr>
            <w:r w:rsidRPr="009C714D">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b/>
                <w:bCs/>
                <w:color w:val="000000"/>
                <w:kern w:val="0"/>
                <w:sz w:val="22"/>
              </w:rPr>
            </w:pPr>
            <w:r w:rsidRPr="009C714D">
              <w:rPr>
                <w:rFonts w:ascii="仿宋_GB2312" w:eastAsia="仿宋_GB2312" w:hAnsi="宋体" w:cs="宋体" w:hint="eastAsia"/>
                <w:b/>
                <w:bCs/>
                <w:color w:val="000000"/>
                <w:kern w:val="0"/>
                <w:sz w:val="22"/>
              </w:rPr>
              <w:t xml:space="preserve">92.50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9C714D" w:rsidRPr="009C714D" w:rsidRDefault="009C714D" w:rsidP="009C714D">
            <w:pPr>
              <w:widowControl/>
              <w:jc w:val="center"/>
              <w:rPr>
                <w:rFonts w:ascii="仿宋_GB2312" w:eastAsia="仿宋_GB2312" w:hAnsi="宋体" w:cs="宋体"/>
                <w:color w:val="000000"/>
                <w:kern w:val="0"/>
                <w:sz w:val="22"/>
              </w:rPr>
            </w:pPr>
            <w:r w:rsidRPr="009C714D">
              <w:rPr>
                <w:rFonts w:ascii="仿宋_GB2312" w:eastAsia="仿宋_GB2312" w:hAnsi="宋体" w:cs="宋体" w:hint="eastAsia"/>
                <w:color w:val="000000"/>
                <w:kern w:val="0"/>
                <w:sz w:val="22"/>
              </w:rPr>
              <w:t xml:space="preserve">　</w:t>
            </w:r>
          </w:p>
        </w:tc>
      </w:tr>
    </w:tbl>
    <w:p w:rsidR="00AC623D" w:rsidRDefault="00AC623D"/>
    <w:sectPr w:rsidR="00AC623D"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434886"/>
    <w:rsid w:val="0047716C"/>
    <w:rsid w:val="009C714D"/>
    <w:rsid w:val="00AC623D"/>
    <w:rsid w:val="00BF6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2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148982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253</Words>
  <Characters>1443</Characters>
  <Application>Microsoft Office Word</Application>
  <DocSecurity>0</DocSecurity>
  <Lines>12</Lines>
  <Paragraphs>3</Paragraphs>
  <ScaleCrop>false</ScaleCrop>
  <Company>HP</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2023-05-10T16:11:00Z</dcterms:created>
  <dcterms:modified xsi:type="dcterms:W3CDTF">2023-05-25T22:48:00Z</dcterms:modified>
</cp:coreProperties>
</file>